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420" w:rsidRDefault="000E4670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истории искусств «Мифология Мордовии». Формат А4</w:t>
      </w:r>
    </w:p>
    <w:p w:rsidR="000E4670" w:rsidRDefault="000E4670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данного задания понадобится лист ватмана форматом А4, краски (гуашь/акварель\цветные карандаши), кисточки, простой карандаш, </w:t>
      </w:r>
      <w:proofErr w:type="spellStart"/>
      <w:r>
        <w:rPr>
          <w:rFonts w:ascii="Times New Roman" w:hAnsi="Times New Roman" w:cs="Times New Roman"/>
          <w:sz w:val="28"/>
        </w:rPr>
        <w:t>стерка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0E4670" w:rsidRDefault="000E4670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этап. Подготовительный. Ознакомление с общей информацией о мифологии Мордовии. Изучение основных персонажей и мифологических сюжетов: богов, духов, легенд. Определить основную идею и сюжет работы.</w:t>
      </w:r>
    </w:p>
    <w:p w:rsidR="000E4670" w:rsidRDefault="000E4670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этап. Эскиз и композиция. Сделать набросок предполагаемой работы. Прорисовать ключевые элементы.</w:t>
      </w:r>
    </w:p>
    <w:p w:rsidR="000E4670" w:rsidRDefault="000E4670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этап. Подбор материалов. Решить какие материалы использовать (акварель, гуашь, карандаши, маркеры).</w:t>
      </w:r>
    </w:p>
    <w:p w:rsidR="000E4670" w:rsidRDefault="000E4670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этап. Окраска. </w:t>
      </w:r>
      <w:r w:rsidR="00CE2261">
        <w:rPr>
          <w:rFonts w:ascii="Times New Roman" w:hAnsi="Times New Roman" w:cs="Times New Roman"/>
          <w:sz w:val="28"/>
        </w:rPr>
        <w:t xml:space="preserve">Заполнить цвета, добавить тени и акценты, при необходимость декоративные орнаменты. </w:t>
      </w:r>
    </w:p>
    <w:p w:rsidR="00CE2261" w:rsidRDefault="00CE2261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ПРИМЕРЫ МИФОЛОГИЧЕСКИХ СУЩЕСТВ: </w:t>
      </w:r>
      <w:proofErr w:type="spellStart"/>
      <w:r>
        <w:rPr>
          <w:rFonts w:ascii="Times New Roman" w:hAnsi="Times New Roman" w:cs="Times New Roman"/>
          <w:sz w:val="28"/>
        </w:rPr>
        <w:t>Ведява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Вирь-ава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Куд-атя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Куйгорож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Варда</w:t>
      </w:r>
      <w:proofErr w:type="spellEnd"/>
      <w:r>
        <w:rPr>
          <w:rFonts w:ascii="Times New Roman" w:hAnsi="Times New Roman" w:cs="Times New Roman"/>
          <w:sz w:val="28"/>
        </w:rPr>
        <w:t xml:space="preserve"> и другие </w:t>
      </w:r>
    </w:p>
    <w:p w:rsidR="00CE2261" w:rsidRDefault="00052C6D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ПРИМЕРЫ МИФОЛОГИЧЕСКИХ СУЩЕСТВ</w:t>
      </w:r>
      <w:bookmarkStart w:id="0" w:name="_GoBack"/>
      <w:bookmarkEnd w:id="0"/>
      <w:r w:rsidR="00CE2261">
        <w:rPr>
          <w:rFonts w:ascii="Times New Roman" w:hAnsi="Times New Roman" w:cs="Times New Roman"/>
          <w:sz w:val="28"/>
        </w:rPr>
        <w:t>:</w:t>
      </w:r>
    </w:p>
    <w:p w:rsidR="00CE2261" w:rsidRDefault="00463465" w:rsidP="000E4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EA99854" wp14:editId="77F9F804">
            <wp:extent cx="2413000" cy="3599721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3335" cy="36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2FA8F3" wp14:editId="03C48C21">
            <wp:extent cx="1651000" cy="3596238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7519" cy="365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65" w:rsidRPr="000E4670" w:rsidRDefault="00463465" w:rsidP="00463465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11AF9C" wp14:editId="17ED6B54">
            <wp:extent cx="243840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7B41A7" wp14:editId="44557F67">
            <wp:extent cx="2704381" cy="2451100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8807" cy="248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70" w:rsidRDefault="000E4670" w:rsidP="000E4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РАБОТУ ПРИНОСИМ НА ИСТОРИЮ ИСКУССТВ, В ПЕРВУЮ НЕДЕЛЮ ПОСЛЕ КАНИКУЛ! </w:t>
      </w:r>
    </w:p>
    <w:p w:rsidR="000E4670" w:rsidRDefault="000E4670"/>
    <w:sectPr w:rsidR="000E4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3E"/>
    <w:rsid w:val="00052C6D"/>
    <w:rsid w:val="000E4670"/>
    <w:rsid w:val="00463465"/>
    <w:rsid w:val="0058693E"/>
    <w:rsid w:val="00CE2261"/>
    <w:rsid w:val="00E7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CA465"/>
  <w15:chartTrackingRefBased/>
  <w15:docId w15:val="{79D2EFBD-8555-496F-8463-AEF09E69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67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2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2025-10-13T13:49:00Z</dcterms:created>
  <dcterms:modified xsi:type="dcterms:W3CDTF">2025-10-26T14:59:00Z</dcterms:modified>
</cp:coreProperties>
</file>