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C7C" w:rsidRPr="00D96C7C" w:rsidRDefault="00D96C7C" w:rsidP="00D96C7C">
      <w:pPr>
        <w:jc w:val="center"/>
        <w:rPr>
          <w:sz w:val="28"/>
          <w:szCs w:val="28"/>
        </w:rPr>
      </w:pPr>
      <w:r w:rsidRPr="00D96C7C">
        <w:rPr>
          <w:sz w:val="28"/>
          <w:szCs w:val="28"/>
        </w:rPr>
        <w:t>Министерство культуры, национальной политики,</w:t>
      </w:r>
    </w:p>
    <w:p w:rsidR="00D96C7C" w:rsidRPr="00D96C7C" w:rsidRDefault="00D96C7C" w:rsidP="00D96C7C">
      <w:pPr>
        <w:jc w:val="center"/>
        <w:rPr>
          <w:sz w:val="28"/>
          <w:szCs w:val="28"/>
        </w:rPr>
      </w:pPr>
      <w:r w:rsidRPr="00D96C7C">
        <w:rPr>
          <w:sz w:val="28"/>
          <w:szCs w:val="28"/>
        </w:rPr>
        <w:t>туризма и архивного дела Республики Мордовия</w:t>
      </w:r>
    </w:p>
    <w:p w:rsidR="00D96C7C" w:rsidRPr="00D96C7C" w:rsidRDefault="00D96C7C" w:rsidP="00D96C7C">
      <w:pPr>
        <w:jc w:val="center"/>
        <w:rPr>
          <w:sz w:val="28"/>
          <w:szCs w:val="28"/>
        </w:rPr>
      </w:pPr>
      <w:r w:rsidRPr="00D96C7C">
        <w:rPr>
          <w:sz w:val="28"/>
          <w:szCs w:val="28"/>
        </w:rPr>
        <w:t>Управление культуры Департамента по социальной политике</w:t>
      </w:r>
    </w:p>
    <w:p w:rsidR="00D96C7C" w:rsidRPr="00D96C7C" w:rsidRDefault="00D96C7C" w:rsidP="00D96C7C">
      <w:pPr>
        <w:jc w:val="center"/>
        <w:rPr>
          <w:sz w:val="28"/>
          <w:szCs w:val="28"/>
        </w:rPr>
      </w:pPr>
      <w:r w:rsidRPr="00D96C7C">
        <w:rPr>
          <w:sz w:val="28"/>
          <w:szCs w:val="28"/>
        </w:rPr>
        <w:t>городского округа Саранск</w:t>
      </w:r>
    </w:p>
    <w:p w:rsidR="00D96C7C" w:rsidRPr="00D96C7C" w:rsidRDefault="00D96C7C" w:rsidP="00D96C7C">
      <w:pPr>
        <w:jc w:val="center"/>
        <w:rPr>
          <w:b/>
          <w:sz w:val="28"/>
          <w:szCs w:val="28"/>
        </w:rPr>
      </w:pPr>
    </w:p>
    <w:p w:rsidR="00D96C7C" w:rsidRPr="00D96C7C" w:rsidRDefault="00D96C7C" w:rsidP="00D96C7C">
      <w:pPr>
        <w:jc w:val="center"/>
        <w:rPr>
          <w:sz w:val="28"/>
          <w:szCs w:val="28"/>
        </w:rPr>
      </w:pPr>
      <w:r w:rsidRPr="00D96C7C">
        <w:rPr>
          <w:sz w:val="28"/>
          <w:szCs w:val="28"/>
        </w:rPr>
        <w:t>Муниципальное бюджетное учреждение дополнительного образования</w:t>
      </w:r>
    </w:p>
    <w:p w:rsidR="00D96C7C" w:rsidRDefault="00D96C7C" w:rsidP="00D96C7C">
      <w:pPr>
        <w:jc w:val="center"/>
        <w:rPr>
          <w:sz w:val="28"/>
          <w:szCs w:val="28"/>
        </w:rPr>
      </w:pPr>
      <w:r w:rsidRPr="00D96C7C">
        <w:rPr>
          <w:sz w:val="28"/>
          <w:szCs w:val="28"/>
        </w:rPr>
        <w:t xml:space="preserve"> «Детская художественная школа №4» </w:t>
      </w:r>
    </w:p>
    <w:p w:rsidR="00D96C7C" w:rsidRDefault="00D96C7C" w:rsidP="00D96C7C">
      <w:pPr>
        <w:jc w:val="center"/>
        <w:rPr>
          <w:sz w:val="28"/>
          <w:szCs w:val="28"/>
        </w:rPr>
      </w:pPr>
    </w:p>
    <w:p w:rsidR="00D96C7C" w:rsidRDefault="00D96C7C" w:rsidP="00D96C7C">
      <w:pPr>
        <w:jc w:val="center"/>
        <w:rPr>
          <w:sz w:val="28"/>
          <w:szCs w:val="28"/>
        </w:rPr>
      </w:pPr>
    </w:p>
    <w:p w:rsidR="00D96C7C" w:rsidRDefault="00D96C7C" w:rsidP="00D96C7C">
      <w:pPr>
        <w:jc w:val="center"/>
        <w:rPr>
          <w:sz w:val="28"/>
          <w:szCs w:val="28"/>
        </w:rPr>
      </w:pPr>
    </w:p>
    <w:p w:rsidR="00D96C7C" w:rsidRPr="00D96C7C" w:rsidRDefault="00D96C7C" w:rsidP="00D96C7C">
      <w:pPr>
        <w:jc w:val="center"/>
        <w:rPr>
          <w:sz w:val="28"/>
          <w:szCs w:val="28"/>
        </w:rPr>
      </w:pPr>
    </w:p>
    <w:p w:rsidR="00D96C7C" w:rsidRPr="00D96C7C" w:rsidRDefault="00D96C7C" w:rsidP="00D96C7C">
      <w:pPr>
        <w:jc w:val="center"/>
        <w:rPr>
          <w:sz w:val="28"/>
          <w:szCs w:val="28"/>
        </w:rPr>
      </w:pPr>
    </w:p>
    <w:p w:rsidR="00D96C7C" w:rsidRDefault="00D96C7C" w:rsidP="00D96C7C">
      <w:pPr>
        <w:jc w:val="center"/>
        <w:rPr>
          <w:sz w:val="44"/>
          <w:szCs w:val="44"/>
        </w:rPr>
      </w:pPr>
      <w:r w:rsidRPr="00D96C7C">
        <w:rPr>
          <w:sz w:val="44"/>
          <w:szCs w:val="44"/>
        </w:rPr>
        <w:t>Консультативные часы за первую четверть для 5у, 8 АБВ по предмету «История искусств», «Живопись».</w:t>
      </w:r>
    </w:p>
    <w:p w:rsidR="00445660" w:rsidRDefault="00445660" w:rsidP="00D96C7C">
      <w:pPr>
        <w:jc w:val="center"/>
        <w:rPr>
          <w:sz w:val="44"/>
          <w:szCs w:val="44"/>
        </w:rPr>
      </w:pPr>
    </w:p>
    <w:p w:rsidR="00445660" w:rsidRDefault="00445660" w:rsidP="00D96C7C">
      <w:pPr>
        <w:jc w:val="center"/>
        <w:rPr>
          <w:sz w:val="44"/>
          <w:szCs w:val="44"/>
        </w:rPr>
      </w:pPr>
      <w:r>
        <w:rPr>
          <w:sz w:val="44"/>
          <w:szCs w:val="44"/>
        </w:rPr>
        <w:t>«Наброски к дипломной работе».</w:t>
      </w:r>
    </w:p>
    <w:p w:rsidR="00445660" w:rsidRPr="00445660" w:rsidRDefault="00445660" w:rsidP="00D96C7C">
      <w:pPr>
        <w:jc w:val="center"/>
        <w:rPr>
          <w:sz w:val="36"/>
          <w:szCs w:val="36"/>
        </w:rPr>
      </w:pPr>
      <w:r w:rsidRPr="00445660">
        <w:rPr>
          <w:sz w:val="36"/>
          <w:szCs w:val="36"/>
        </w:rPr>
        <w:t>Преподаватель Кухар С.В.</w:t>
      </w:r>
    </w:p>
    <w:p w:rsidR="00D96C7C" w:rsidRPr="00445660" w:rsidRDefault="00D96C7C" w:rsidP="00D96C7C">
      <w:pPr>
        <w:rPr>
          <w:sz w:val="36"/>
          <w:szCs w:val="36"/>
        </w:rPr>
      </w:pPr>
    </w:p>
    <w:p w:rsidR="00D96C7C" w:rsidRPr="00D96C7C" w:rsidRDefault="00D96C7C" w:rsidP="00D96C7C">
      <w:pPr>
        <w:jc w:val="center"/>
        <w:rPr>
          <w:rFonts w:eastAsiaTheme="minorEastAsia"/>
          <w:sz w:val="44"/>
          <w:szCs w:val="44"/>
        </w:rPr>
      </w:pPr>
    </w:p>
    <w:p w:rsidR="00445660" w:rsidRDefault="00445660" w:rsidP="00445660">
      <w:pPr>
        <w:pStyle w:val="a3"/>
      </w:pPr>
      <w:r>
        <w:rPr>
          <w:noProof/>
        </w:rPr>
        <w:drawing>
          <wp:inline distT="0" distB="0" distL="0" distR="0" wp14:anchorId="4F3798B4" wp14:editId="7FAFAC46">
            <wp:extent cx="5393114" cy="2423160"/>
            <wp:effectExtent l="0" t="0" r="0" b="0"/>
            <wp:docPr id="2" name="Рисунок 2" descr="C:\Users\Пользователь\Desktop\Новая папка (5)\IMG_0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5)\IMG_092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74" cy="247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60" w:rsidRDefault="00445660" w:rsidP="00445660">
      <w:pPr>
        <w:pStyle w:val="a3"/>
      </w:pPr>
    </w:p>
    <w:p w:rsidR="00445660" w:rsidRDefault="00445660" w:rsidP="00445660">
      <w:pPr>
        <w:pStyle w:val="a3"/>
      </w:pPr>
    </w:p>
    <w:p w:rsidR="00445660" w:rsidRDefault="00445660" w:rsidP="00445660">
      <w:pPr>
        <w:pStyle w:val="a3"/>
      </w:pPr>
    </w:p>
    <w:p w:rsidR="00445660" w:rsidRDefault="00445660" w:rsidP="00445660">
      <w:pPr>
        <w:pStyle w:val="a3"/>
        <w:jc w:val="center"/>
      </w:pPr>
      <w:r>
        <w:t>Саранск2025</w:t>
      </w:r>
    </w:p>
    <w:p w:rsidR="00E46278" w:rsidRDefault="00794B1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Цель: творческий подход к выполнению дипломной работы. </w:t>
      </w:r>
    </w:p>
    <w:p w:rsidR="00794B13" w:rsidRDefault="00794B13">
      <w:pPr>
        <w:rPr>
          <w:sz w:val="28"/>
          <w:szCs w:val="28"/>
        </w:rPr>
      </w:pPr>
    </w:p>
    <w:p w:rsidR="00794B13" w:rsidRDefault="00794B13">
      <w:pPr>
        <w:rPr>
          <w:sz w:val="28"/>
          <w:szCs w:val="28"/>
        </w:rPr>
      </w:pPr>
      <w:r>
        <w:rPr>
          <w:sz w:val="28"/>
          <w:szCs w:val="28"/>
        </w:rPr>
        <w:t>Задачи: самостоятельное решение композиционных задач, построение композиции и заключение её в геометрическое пространство. Создание общего колорита. Подчинение главного второстепенному.</w:t>
      </w:r>
    </w:p>
    <w:p w:rsidR="00794B13" w:rsidRDefault="00794B13">
      <w:pPr>
        <w:rPr>
          <w:sz w:val="28"/>
          <w:szCs w:val="28"/>
        </w:rPr>
      </w:pPr>
    </w:p>
    <w:p w:rsidR="00794B13" w:rsidRDefault="00794B13">
      <w:pPr>
        <w:rPr>
          <w:sz w:val="28"/>
          <w:szCs w:val="28"/>
        </w:rPr>
      </w:pPr>
      <w:r>
        <w:rPr>
          <w:sz w:val="28"/>
          <w:szCs w:val="28"/>
        </w:rPr>
        <w:t>Материалы: бумага формата А4, гуашь или акварель по выбору.</w:t>
      </w:r>
    </w:p>
    <w:p w:rsidR="00794B13" w:rsidRDefault="00794B13">
      <w:pPr>
        <w:rPr>
          <w:sz w:val="28"/>
          <w:szCs w:val="28"/>
        </w:rPr>
      </w:pPr>
    </w:p>
    <w:p w:rsidR="00794B13" w:rsidRDefault="00794B13">
      <w:pPr>
        <w:rPr>
          <w:sz w:val="28"/>
          <w:szCs w:val="28"/>
        </w:rPr>
      </w:pPr>
    </w:p>
    <w:p w:rsidR="00794B13" w:rsidRDefault="00794B13">
      <w:pPr>
        <w:rPr>
          <w:sz w:val="28"/>
          <w:szCs w:val="28"/>
        </w:rPr>
      </w:pPr>
      <w:r>
        <w:rPr>
          <w:sz w:val="28"/>
          <w:szCs w:val="28"/>
        </w:rPr>
        <w:t>Примеры работ:</w:t>
      </w:r>
    </w:p>
    <w:p w:rsidR="001E745D" w:rsidRDefault="001E745D">
      <w:pPr>
        <w:rPr>
          <w:sz w:val="28"/>
          <w:szCs w:val="28"/>
        </w:rPr>
      </w:pPr>
    </w:p>
    <w:p w:rsidR="001E745D" w:rsidRDefault="001E745D" w:rsidP="001E745D">
      <w:pPr>
        <w:spacing w:before="100" w:beforeAutospacing="1" w:after="100" w:afterAutospacing="1"/>
      </w:pPr>
      <w:r w:rsidRPr="001E745D">
        <w:rPr>
          <w:noProof/>
        </w:rPr>
        <w:drawing>
          <wp:inline distT="0" distB="0" distL="0" distR="0" wp14:anchorId="64CB4DF8" wp14:editId="45574E0B">
            <wp:extent cx="5574026" cy="5989320"/>
            <wp:effectExtent l="0" t="0" r="8255" b="0"/>
            <wp:docPr id="3" name="Рисунок 3" descr="C:\Users\Пользователь\Desktop\Новая папка (5)\IMG_0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5)\IMG_092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26" cy="617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5D" w:rsidRPr="001E745D" w:rsidRDefault="001E745D" w:rsidP="001E745D">
      <w:pPr>
        <w:spacing w:before="100" w:beforeAutospacing="1" w:after="100" w:afterAutospacing="1"/>
      </w:pPr>
    </w:p>
    <w:p w:rsidR="001E745D" w:rsidRDefault="001E745D">
      <w:pPr>
        <w:rPr>
          <w:sz w:val="28"/>
          <w:szCs w:val="28"/>
        </w:rPr>
      </w:pPr>
    </w:p>
    <w:p w:rsidR="00A91327" w:rsidRPr="00A91327" w:rsidRDefault="00A91327" w:rsidP="00A91327">
      <w:pPr>
        <w:spacing w:before="100" w:beforeAutospacing="1" w:after="100" w:afterAutospacing="1"/>
      </w:pPr>
      <w:r w:rsidRPr="00A91327">
        <w:rPr>
          <w:noProof/>
        </w:rPr>
        <w:lastRenderedPageBreak/>
        <w:drawing>
          <wp:inline distT="0" distB="0" distL="0" distR="0" wp14:anchorId="4F6DD301" wp14:editId="314C8FC7">
            <wp:extent cx="5425440" cy="3300427"/>
            <wp:effectExtent l="0" t="0" r="3810" b="0"/>
            <wp:docPr id="7" name="Рисунок 7" descr="C:\Users\Пользователь\Desktop\Новая папка (5)\IMG_0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5)\IMG_09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48" cy="331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5D" w:rsidRPr="00A91327" w:rsidRDefault="00A91327" w:rsidP="00A91327">
      <w:pPr>
        <w:rPr>
          <w:sz w:val="28"/>
          <w:szCs w:val="28"/>
        </w:rPr>
      </w:pPr>
      <w:r>
        <w:rPr>
          <w:sz w:val="28"/>
          <w:szCs w:val="28"/>
        </w:rPr>
        <w:t>Эскиз может быть выполнен в цвете или черно-белый вариант.</w:t>
      </w:r>
      <w:bookmarkStart w:id="0" w:name="_GoBack"/>
      <w:bookmarkEnd w:id="0"/>
    </w:p>
    <w:p w:rsidR="001E745D" w:rsidRDefault="00A91327">
      <w:pPr>
        <w:rPr>
          <w:sz w:val="28"/>
          <w:szCs w:val="28"/>
        </w:rPr>
      </w:pPr>
      <w:r w:rsidRPr="00A91327">
        <w:rPr>
          <w:noProof/>
        </w:rPr>
        <w:drawing>
          <wp:anchor distT="0" distB="0" distL="114300" distR="114300" simplePos="0" relativeHeight="251658240" behindDoc="0" locked="0" layoutInCell="1" allowOverlap="1" wp14:anchorId="5240014A">
            <wp:simplePos x="1082040" y="5013960"/>
            <wp:positionH relativeFrom="column">
              <wp:align>left</wp:align>
            </wp:positionH>
            <wp:positionV relativeFrom="paragraph">
              <wp:align>top</wp:align>
            </wp:positionV>
            <wp:extent cx="2095500" cy="4800600"/>
            <wp:effectExtent l="0" t="0" r="0" b="0"/>
            <wp:wrapSquare wrapText="bothSides"/>
            <wp:docPr id="4" name="Рисунок 4" descr="C:\Users\Пользователь\Desktop\Новая папка (5)\IMG_0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5)\IMG_09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1E745D" w:rsidRDefault="001E745D">
      <w:pPr>
        <w:rPr>
          <w:sz w:val="28"/>
          <w:szCs w:val="28"/>
        </w:rPr>
      </w:pPr>
    </w:p>
    <w:p w:rsidR="00A91327" w:rsidRPr="00A91327" w:rsidRDefault="00A91327" w:rsidP="00A91327">
      <w:pPr>
        <w:spacing w:before="100" w:beforeAutospacing="1" w:after="100" w:afterAutospacing="1"/>
      </w:pPr>
      <w:r w:rsidRPr="00A91327">
        <w:rPr>
          <w:noProof/>
        </w:rPr>
        <w:lastRenderedPageBreak/>
        <w:drawing>
          <wp:inline distT="0" distB="0" distL="0" distR="0" wp14:anchorId="55E4E047" wp14:editId="6F8DDCC1">
            <wp:extent cx="2095500" cy="4800600"/>
            <wp:effectExtent l="0" t="0" r="0" b="0"/>
            <wp:docPr id="5" name="Рисунок 5" descr="C:\Users\Пользователь\Desktop\Новая папка (5)\IMG_0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5)\IMG_09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5D" w:rsidRDefault="001E745D">
      <w:pPr>
        <w:rPr>
          <w:sz w:val="28"/>
          <w:szCs w:val="28"/>
        </w:rPr>
      </w:pPr>
    </w:p>
    <w:p w:rsidR="001E745D" w:rsidRPr="00794B13" w:rsidRDefault="001E745D">
      <w:pPr>
        <w:rPr>
          <w:sz w:val="28"/>
          <w:szCs w:val="28"/>
        </w:rPr>
      </w:pPr>
    </w:p>
    <w:sectPr w:rsidR="001E745D" w:rsidRPr="00794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370" w:rsidRDefault="00CF0370" w:rsidP="00A91327">
      <w:r>
        <w:separator/>
      </w:r>
    </w:p>
  </w:endnote>
  <w:endnote w:type="continuationSeparator" w:id="0">
    <w:p w:rsidR="00CF0370" w:rsidRDefault="00CF0370" w:rsidP="00A9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370" w:rsidRDefault="00CF0370" w:rsidP="00A91327">
      <w:r>
        <w:separator/>
      </w:r>
    </w:p>
  </w:footnote>
  <w:footnote w:type="continuationSeparator" w:id="0">
    <w:p w:rsidR="00CF0370" w:rsidRDefault="00CF0370" w:rsidP="00A913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C7C"/>
    <w:rsid w:val="001E745D"/>
    <w:rsid w:val="00445660"/>
    <w:rsid w:val="00794B13"/>
    <w:rsid w:val="007C3972"/>
    <w:rsid w:val="007C64F2"/>
    <w:rsid w:val="00A91327"/>
    <w:rsid w:val="00CF0370"/>
    <w:rsid w:val="00D9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02A21"/>
  <w15:chartTrackingRefBased/>
  <w15:docId w15:val="{A86F6B91-A589-41C2-998E-EBCF71E35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6C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5660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A913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913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913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9132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0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2025-10-24T11:02:00Z</dcterms:created>
  <dcterms:modified xsi:type="dcterms:W3CDTF">2025-10-24T11:39:00Z</dcterms:modified>
</cp:coreProperties>
</file>